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CB" w:rsidRDefault="005451CB" w:rsidP="005451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1CB" w:rsidRDefault="005451CB" w:rsidP="005451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17">
        <w:rPr>
          <w:rFonts w:ascii="Times New Roman" w:hAnsi="Times New Roman" w:cs="Times New Roman"/>
          <w:b/>
          <w:sz w:val="24"/>
          <w:szCs w:val="24"/>
        </w:rPr>
        <w:t>SÖZLEŞMELİ ÖĞRETMEN ATAMASINA İLİŞKİN DUYURU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A9" w:rsidRDefault="00F937A9" w:rsidP="005451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51CB" w:rsidRDefault="005451CB" w:rsidP="005451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Sözleşmeli öğretmen atamaları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19/07/2017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tarihte sonuçlandırılmıştır. Sözleşmeli Öğretmenliğe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4D">
        <w:rPr>
          <w:rFonts w:ascii="Times New Roman" w:hAnsi="Times New Roman" w:cs="Times New Roman"/>
          <w:sz w:val="24"/>
          <w:szCs w:val="24"/>
        </w:rPr>
        <w:t xml:space="preserve">tama Duyurusu çerçevesinde ataması yapılan öğretmen adayları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Pr="00D33F4D">
        <w:rPr>
          <w:rFonts w:ascii="Times New Roman" w:hAnsi="Times New Roman" w:cs="Times New Roman"/>
          <w:sz w:val="24"/>
          <w:szCs w:val="24"/>
        </w:rPr>
        <w:t xml:space="preserve"> 2017 tarihine kadar atandıkları illere; 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1- Lisans diploması veya mezuniyet geçici belgesinin aslı veya onaylı örneği,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2-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3- 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4- Talim ve Terbiye Kurulu kararı gereğince Felsefe bölümü mezunlarından; 16 kredi sosyoloji, 16 kredi psikoloji, sosyoloji bölümü mezunlarından; 8 kredi mantık, 16 kredi felsefe, 16 kredi psikoloji aldığına dair belgenin aslı veya onaylı örneği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5- Erkek adaydan Askerlik durum belgesi,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6- Adli sicil kaydı,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7- Son altı ay içinde çekilmiş vesikalık fotoğraf (6 adet),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8- Mal bildirimi (il millî eğitim müdürlüğünden temin edilecektir),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9- Etik Sözleşmesi (il millî eğitim müdürlüğünden temin edilecektir),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10- Elektronik Başvuru Formunun onaylı örneği,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11- Başvuru esnasında Pedagojik Formasyon Belgesi yerine resmî yazı ibraz edenlerden Pedagojik Formasyon Belgesi.</w:t>
      </w:r>
    </w:p>
    <w:p w:rsid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12- Sağlık durumu yönünden </w:t>
      </w:r>
      <w:r w:rsidRPr="005451C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öğretmenlik</w:t>
      </w: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görevini yapmasına engel bir durumu olmadığına dair tam teşekküllü bir hastaneden alınacak sağlık kurul</w:t>
      </w:r>
      <w:r w:rsidR="00F937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 rapor, </w:t>
      </w:r>
      <w:r w:rsidR="009C3998">
        <w:rPr>
          <w:rFonts w:ascii="Times New Roman" w:eastAsia="Times New Roman" w:hAnsi="Times New Roman" w:cs="Times New Roman"/>
          <w:sz w:val="24"/>
          <w:szCs w:val="24"/>
          <w:lang w:eastAsia="tr-TR"/>
        </w:rPr>
        <w:t>(resmi ve özel sağlık kurumlarından)</w:t>
      </w:r>
    </w:p>
    <w:p w:rsidR="00147FE5" w:rsidRDefault="005451CB" w:rsidP="00545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  <w:r w:rsidRPr="00D33F4D">
        <w:rPr>
          <w:rFonts w:ascii="Times New Roman" w:hAnsi="Times New Roman" w:cs="Times New Roman"/>
          <w:sz w:val="24"/>
          <w:szCs w:val="24"/>
        </w:rPr>
        <w:t xml:space="preserve"> Güvenlik soruşturması ve arşiv araştırması formunu (Ek-1) teslim edeceklerdir.</w:t>
      </w:r>
      <w:r w:rsidR="00147FE5">
        <w:rPr>
          <w:rFonts w:ascii="Times New Roman" w:hAnsi="Times New Roman" w:cs="Times New Roman"/>
          <w:sz w:val="24"/>
          <w:szCs w:val="24"/>
        </w:rPr>
        <w:t xml:space="preserve">(form </w:t>
      </w:r>
      <w:bookmarkStart w:id="0" w:name="_GoBack"/>
      <w:bookmarkEnd w:id="0"/>
      <w:r w:rsidR="00147FE5">
        <w:rPr>
          <w:rFonts w:ascii="Times New Roman" w:hAnsi="Times New Roman" w:cs="Times New Roman"/>
          <w:sz w:val="24"/>
          <w:szCs w:val="24"/>
        </w:rPr>
        <w:t>aşağıda</w:t>
      </w:r>
      <w:r w:rsidR="00E333C6">
        <w:rPr>
          <w:rFonts w:ascii="Times New Roman" w:hAnsi="Times New Roman" w:cs="Times New Roman"/>
          <w:sz w:val="24"/>
          <w:szCs w:val="24"/>
        </w:rPr>
        <w:t>dır</w:t>
      </w:r>
      <w:r w:rsidR="00147FE5">
        <w:rPr>
          <w:rFonts w:ascii="Times New Roman" w:hAnsi="Times New Roman" w:cs="Times New Roman"/>
          <w:sz w:val="24"/>
          <w:szCs w:val="24"/>
        </w:rPr>
        <w:t>.</w:t>
      </w:r>
      <w:r w:rsidR="00E333C6">
        <w:rPr>
          <w:rFonts w:ascii="Times New Roman" w:hAnsi="Times New Roman" w:cs="Times New Roman"/>
          <w:sz w:val="24"/>
          <w:szCs w:val="24"/>
        </w:rPr>
        <w:t>)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CB" w:rsidRDefault="005451CB" w:rsidP="005451CB">
      <w:pPr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Belgelerini teslim eden adayların, atandıkları illerin valiliklerince yapılacak olan güvenlik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3F4D">
        <w:rPr>
          <w:rFonts w:ascii="Times New Roman" w:hAnsi="Times New Roman" w:cs="Times New Roman"/>
          <w:sz w:val="24"/>
          <w:szCs w:val="24"/>
        </w:rPr>
        <w:t xml:space="preserve">oruşturmalarının tamamlanmasından sonra 7201 sayılı Tebligat Kanununa göre tebligat yapılarak </w:t>
      </w:r>
      <w:r>
        <w:rPr>
          <w:rFonts w:ascii="Times New Roman" w:hAnsi="Times New Roman" w:cs="Times New Roman"/>
          <w:sz w:val="24"/>
          <w:szCs w:val="24"/>
        </w:rPr>
        <w:t xml:space="preserve">05 Eylül 2017 tarihinden itibaren görevlerine başlayabileceklerdir. </w:t>
      </w:r>
    </w:p>
    <w:p w:rsidR="005451CB" w:rsidRPr="005451CB" w:rsidRDefault="005451CB" w:rsidP="00545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51C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NOT: GÖREVE BAŞLAMA İLE İLGİLİ TARİHLER VE BİLGİLER YAPILACAK GÜNCELLEMELER MÜDÜRLÜĞÜMÜZÜN WEB SAYFASINDAN TAKİP EDİLECEKTİR.</w:t>
      </w:r>
    </w:p>
    <w:p w:rsidR="005451CB" w:rsidRPr="005451CB" w:rsidRDefault="005451CB" w:rsidP="009C3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</w:t>
      </w: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Hatay İl Milli Eğitim Müdürlüğü</w:t>
      </w:r>
    </w:p>
    <w:p w:rsidR="005451CB" w:rsidRDefault="005451CB" w:rsidP="009C399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</w:t>
      </w:r>
      <w:r w:rsidRPr="005451CB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 Kaynakları Yönetimi Hizmetleri Şubesi</w:t>
      </w:r>
    </w:p>
    <w:p w:rsidR="009C3998" w:rsidRPr="005451CB" w:rsidRDefault="009C3998" w:rsidP="009C399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lastRenderedPageBreak/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="-122" w:tblpY="1178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7"/>
        <w:gridCol w:w="4942"/>
        <w:gridCol w:w="1610"/>
      </w:tblGrid>
      <w:tr w:rsidR="009E1568" w:rsidRPr="00B27BA5" w:rsidTr="009C3998">
        <w:trPr>
          <w:cantSplit/>
          <w:trHeight w:val="393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C3998">
        <w:trPr>
          <w:cantSplit/>
          <w:trHeight w:val="716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C3998">
        <w:trPr>
          <w:cantSplit/>
          <w:trHeight w:val="656"/>
        </w:trPr>
        <w:tc>
          <w:tcPr>
            <w:tcW w:w="394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22" w:tblpY="64"/>
        <w:tblW w:w="100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2664"/>
        <w:gridCol w:w="2761"/>
        <w:gridCol w:w="2425"/>
      </w:tblGrid>
      <w:tr w:rsidR="009E1568" w:rsidRPr="00B27BA5" w:rsidTr="009C3998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9C3998">
        <w:trPr>
          <w:trHeight w:val="28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9C399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F937A9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D"/>
    <w:rsid w:val="00147FE5"/>
    <w:rsid w:val="0033417C"/>
    <w:rsid w:val="004E08CE"/>
    <w:rsid w:val="005451CB"/>
    <w:rsid w:val="006B5708"/>
    <w:rsid w:val="00717C07"/>
    <w:rsid w:val="00994977"/>
    <w:rsid w:val="009C3998"/>
    <w:rsid w:val="009E1568"/>
    <w:rsid w:val="00AA1BCE"/>
    <w:rsid w:val="00AA3717"/>
    <w:rsid w:val="00B20521"/>
    <w:rsid w:val="00B23440"/>
    <w:rsid w:val="00D33F4D"/>
    <w:rsid w:val="00DB67EB"/>
    <w:rsid w:val="00E333C6"/>
    <w:rsid w:val="00E73B23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3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Yasar DEMIRTAS</cp:lastModifiedBy>
  <cp:revision>2</cp:revision>
  <cp:lastPrinted>2017-07-20T12:31:00Z</cp:lastPrinted>
  <dcterms:created xsi:type="dcterms:W3CDTF">2017-07-20T12:34:00Z</dcterms:created>
  <dcterms:modified xsi:type="dcterms:W3CDTF">2017-07-20T12:34:00Z</dcterms:modified>
</cp:coreProperties>
</file>